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522" w:type="dxa"/>
        <w:tblLayout w:type="fixed"/>
        <w:tblLook w:val="04A0" w:firstRow="1" w:lastRow="0" w:firstColumn="1" w:lastColumn="0" w:noHBand="0" w:noVBand="1"/>
      </w:tblPr>
      <w:tblGrid>
        <w:gridCol w:w="2063"/>
        <w:gridCol w:w="5767"/>
        <w:gridCol w:w="2160"/>
      </w:tblGrid>
      <w:tr w:rsidR="008035EE" w:rsidRPr="008035EE" w14:paraId="63D9C3CF" w14:textId="77777777" w:rsidTr="00226E9B">
        <w:trPr>
          <w:trHeight w:val="2880"/>
        </w:trPr>
        <w:tc>
          <w:tcPr>
            <w:tcW w:w="2063" w:type="dxa"/>
          </w:tcPr>
          <w:p w14:paraId="63D9C3C4" w14:textId="3580DE48" w:rsidR="008035EE" w:rsidRPr="008035EE" w:rsidRDefault="00C34312" w:rsidP="008035EE">
            <w:pPr>
              <w:widowControl w:val="0"/>
              <w:spacing w:after="0" w:line="288" w:lineRule="auto"/>
              <w:ind w:right="-1"/>
              <w:jc w:val="center"/>
              <w:rPr>
                <w:rFonts w:ascii="Times New Roman" w:eastAsia="PMingLiU" w:hAnsi="Times New Roman" w:cs="Times New Roman"/>
                <w:b/>
                <w:kern w:val="2"/>
                <w:sz w:val="28"/>
                <w:szCs w:val="28"/>
                <w:lang w:eastAsia="zh-TW"/>
              </w:rPr>
            </w:pPr>
            <w:r>
              <w:rPr>
                <w:noProof/>
              </w:rPr>
              <w:drawing>
                <wp:inline distT="0" distB="0" distL="0" distR="0" wp14:anchorId="2BDC3877" wp14:editId="3A6EEB92">
                  <wp:extent cx="666750" cy="1117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750" cy="1117600"/>
                          </a:xfrm>
                          <a:prstGeom prst="rect">
                            <a:avLst/>
                          </a:prstGeom>
                        </pic:spPr>
                      </pic:pic>
                    </a:graphicData>
                  </a:graphic>
                </wp:inline>
              </w:drawing>
            </w:r>
          </w:p>
        </w:tc>
        <w:tc>
          <w:tcPr>
            <w:tcW w:w="5767" w:type="dxa"/>
          </w:tcPr>
          <w:p w14:paraId="63D9C3C5" w14:textId="77777777" w:rsidR="008035EE" w:rsidRPr="008035EE" w:rsidRDefault="008035EE" w:rsidP="008035EE">
            <w:pPr>
              <w:spacing w:after="0" w:line="360" w:lineRule="auto"/>
              <w:jc w:val="center"/>
              <w:rPr>
                <w:rFonts w:ascii="Times New Roman" w:eastAsia="Times New Roman" w:hAnsi="Times New Roman" w:cs="Times New Roman"/>
                <w:b/>
                <w:sz w:val="24"/>
                <w:szCs w:val="24"/>
              </w:rPr>
            </w:pPr>
            <w:r w:rsidRPr="008035EE">
              <w:rPr>
                <w:rFonts w:ascii="Times New Roman" w:eastAsia="Times New Roman" w:hAnsi="Times New Roman" w:cs="Times New Roman"/>
                <w:b/>
                <w:sz w:val="24"/>
                <w:szCs w:val="24"/>
              </w:rPr>
              <w:t>MEMORANDUM OF UNDERSTANDING (MOU)</w:t>
            </w:r>
          </w:p>
          <w:p w14:paraId="63D9C3C6" w14:textId="77777777" w:rsidR="008035EE" w:rsidRPr="008035EE" w:rsidRDefault="008035EE" w:rsidP="008035EE">
            <w:pPr>
              <w:spacing w:after="0" w:line="360" w:lineRule="auto"/>
              <w:jc w:val="center"/>
              <w:rPr>
                <w:rFonts w:ascii="Times New Roman" w:eastAsia="Times New Roman" w:hAnsi="Times New Roman" w:cs="Times New Roman"/>
                <w:b/>
                <w:sz w:val="24"/>
                <w:szCs w:val="24"/>
              </w:rPr>
            </w:pPr>
            <w:r w:rsidRPr="008035EE">
              <w:rPr>
                <w:rFonts w:ascii="Times New Roman" w:eastAsia="Times New Roman" w:hAnsi="Times New Roman" w:cs="Times New Roman"/>
                <w:b/>
                <w:sz w:val="24"/>
                <w:szCs w:val="24"/>
              </w:rPr>
              <w:t>BETWEEN</w:t>
            </w:r>
          </w:p>
          <w:p w14:paraId="63D9C3C7" w14:textId="77777777" w:rsidR="008035EE" w:rsidRPr="008035EE" w:rsidRDefault="008035EE" w:rsidP="008035EE">
            <w:pPr>
              <w:spacing w:after="0" w:line="240" w:lineRule="auto"/>
              <w:jc w:val="center"/>
              <w:rPr>
                <w:rFonts w:ascii="Times New Roman" w:eastAsia="Times New Roman" w:hAnsi="Times New Roman" w:cs="Times New Roman"/>
                <w:b/>
                <w:sz w:val="24"/>
                <w:szCs w:val="24"/>
              </w:rPr>
            </w:pPr>
            <w:r w:rsidRPr="008035EE">
              <w:rPr>
                <w:rFonts w:ascii="Times New Roman" w:eastAsia="Times New Roman" w:hAnsi="Times New Roman" w:cs="Times New Roman"/>
                <w:b/>
                <w:sz w:val="24"/>
                <w:szCs w:val="24"/>
              </w:rPr>
              <w:t>KUWAIT UNIVERSITY</w:t>
            </w:r>
          </w:p>
          <w:p w14:paraId="63D9C3C8" w14:textId="6198FBE9" w:rsidR="008035EE" w:rsidRPr="001F7EA8" w:rsidRDefault="00B86075" w:rsidP="008035E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Shdadiya</w:t>
            </w:r>
            <w:r w:rsidR="008035EE" w:rsidRPr="001F7EA8">
              <w:rPr>
                <w:rFonts w:ascii="Times New Roman" w:eastAsia="Times New Roman" w:hAnsi="Times New Roman" w:cs="Times New Roman"/>
                <w:b/>
              </w:rPr>
              <w:t>, Kuwait City, Kuwait</w:t>
            </w:r>
          </w:p>
          <w:p w14:paraId="63D9C3C9" w14:textId="77777777" w:rsidR="008035EE" w:rsidRPr="008035EE" w:rsidRDefault="008035EE" w:rsidP="008035EE">
            <w:pPr>
              <w:spacing w:after="0" w:line="240" w:lineRule="auto"/>
              <w:jc w:val="center"/>
              <w:rPr>
                <w:rFonts w:ascii="Times New Roman" w:eastAsia="Times New Roman" w:hAnsi="Times New Roman" w:cs="Times New Roman"/>
                <w:b/>
                <w:sz w:val="24"/>
                <w:szCs w:val="24"/>
              </w:rPr>
            </w:pPr>
          </w:p>
          <w:p w14:paraId="63D9C3CA" w14:textId="77777777" w:rsidR="008035EE" w:rsidRPr="008035EE" w:rsidRDefault="008035EE" w:rsidP="008035EE">
            <w:pPr>
              <w:spacing w:after="0" w:line="360" w:lineRule="auto"/>
              <w:jc w:val="center"/>
              <w:rPr>
                <w:rFonts w:ascii="Times New Roman" w:eastAsia="Times New Roman" w:hAnsi="Times New Roman" w:cs="Times New Roman"/>
                <w:b/>
                <w:sz w:val="24"/>
                <w:szCs w:val="24"/>
              </w:rPr>
            </w:pPr>
            <w:r w:rsidRPr="008035EE">
              <w:rPr>
                <w:rFonts w:ascii="Times New Roman" w:eastAsia="Times New Roman" w:hAnsi="Times New Roman" w:cs="Times New Roman"/>
                <w:b/>
                <w:sz w:val="24"/>
                <w:szCs w:val="24"/>
              </w:rPr>
              <w:t>AND</w:t>
            </w:r>
          </w:p>
          <w:p w14:paraId="63D9C3CB" w14:textId="77777777" w:rsidR="008035EE" w:rsidRDefault="004D08B4" w:rsidP="008035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F7EA8">
              <w:rPr>
                <w:rFonts w:ascii="Times New Roman" w:eastAsia="Times New Roman" w:hAnsi="Times New Roman" w:cs="Times New Roman"/>
                <w:b/>
                <w:sz w:val="24"/>
                <w:szCs w:val="24"/>
              </w:rPr>
              <w:t>UNIVERSITY</w:t>
            </w:r>
          </w:p>
          <w:p w14:paraId="63D9C3CC" w14:textId="77777777" w:rsidR="001F7EA8" w:rsidRPr="008035EE" w:rsidRDefault="001F7EA8" w:rsidP="008035EE">
            <w:pPr>
              <w:spacing w:after="0" w:line="240" w:lineRule="auto"/>
              <w:jc w:val="center"/>
              <w:rPr>
                <w:rFonts w:ascii="Times New Roman" w:eastAsia="Times New Roman" w:hAnsi="Times New Roman" w:cs="Times New Roman"/>
                <w:b/>
                <w:sz w:val="24"/>
                <w:szCs w:val="24"/>
              </w:rPr>
            </w:pPr>
          </w:p>
        </w:tc>
        <w:tc>
          <w:tcPr>
            <w:tcW w:w="2160" w:type="dxa"/>
          </w:tcPr>
          <w:p w14:paraId="63D9C3CD" w14:textId="77777777" w:rsidR="008035EE" w:rsidRPr="008035EE" w:rsidRDefault="008035EE" w:rsidP="008035EE">
            <w:pPr>
              <w:widowControl w:val="0"/>
              <w:spacing w:after="0" w:line="288" w:lineRule="auto"/>
              <w:ind w:left="42" w:right="-1"/>
              <w:jc w:val="center"/>
              <w:rPr>
                <w:rFonts w:ascii="Arial" w:eastAsia="PMingLiU" w:hAnsi="Arial" w:cs="Arial"/>
                <w:b/>
                <w:color w:val="0000FF"/>
                <w:kern w:val="2"/>
                <w:sz w:val="2"/>
                <w:szCs w:val="2"/>
                <w:lang w:eastAsia="zh-TW"/>
              </w:rPr>
            </w:pPr>
          </w:p>
          <w:p w14:paraId="63D9C3CE" w14:textId="77777777" w:rsidR="008035EE" w:rsidRPr="008035EE" w:rsidRDefault="008035EE" w:rsidP="008035EE">
            <w:pPr>
              <w:widowControl w:val="0"/>
              <w:spacing w:after="0" w:line="288" w:lineRule="auto"/>
              <w:ind w:left="42" w:right="-1"/>
              <w:jc w:val="center"/>
              <w:rPr>
                <w:rFonts w:ascii="Times New Roman" w:eastAsia="PMingLiU" w:hAnsi="Times New Roman" w:cs="Times New Roman"/>
                <w:b/>
                <w:kern w:val="2"/>
                <w:sz w:val="28"/>
                <w:szCs w:val="28"/>
                <w:lang w:eastAsia="zh-TW"/>
              </w:rPr>
            </w:pPr>
          </w:p>
        </w:tc>
      </w:tr>
    </w:tbl>
    <w:p w14:paraId="63D9C3D0" w14:textId="77777777" w:rsidR="008035EE" w:rsidRPr="008035EE" w:rsidRDefault="008035EE" w:rsidP="008035EE">
      <w:pPr>
        <w:spacing w:after="0" w:line="360" w:lineRule="auto"/>
        <w:jc w:val="center"/>
        <w:rPr>
          <w:rFonts w:ascii="Times New Roman" w:eastAsia="Times New Roman" w:hAnsi="Times New Roman" w:cs="Times New Roman"/>
          <w:b/>
          <w:sz w:val="24"/>
          <w:szCs w:val="24"/>
        </w:rPr>
      </w:pPr>
    </w:p>
    <w:p w14:paraId="63D9C3D1" w14:textId="77777777" w:rsidR="008035EE" w:rsidRPr="008035EE" w:rsidRDefault="008035EE" w:rsidP="008035EE">
      <w:pPr>
        <w:spacing w:after="0" w:line="240" w:lineRule="auto"/>
        <w:rPr>
          <w:rFonts w:ascii="Times New Roman" w:eastAsia="Times New Roman" w:hAnsi="Times New Roman" w:cs="Times New Roman"/>
          <w:sz w:val="24"/>
          <w:szCs w:val="24"/>
        </w:rPr>
      </w:pPr>
    </w:p>
    <w:p w14:paraId="63D9C3D2" w14:textId="77777777" w:rsidR="008035EE" w:rsidRPr="008035EE" w:rsidRDefault="008035EE" w:rsidP="008035EE">
      <w:pPr>
        <w:spacing w:after="0" w:line="240" w:lineRule="auto"/>
        <w:rPr>
          <w:rFonts w:ascii="Times New Roman" w:eastAsia="Times New Roman" w:hAnsi="Times New Roman" w:cs="Times New Roman"/>
          <w:sz w:val="20"/>
          <w:szCs w:val="20"/>
        </w:rPr>
      </w:pPr>
    </w:p>
    <w:p w14:paraId="02100384" w14:textId="77777777" w:rsidR="00DA38AB" w:rsidRDefault="00DA38AB" w:rsidP="00DA38AB">
      <w:pPr>
        <w:spacing w:after="0" w:line="360" w:lineRule="auto"/>
        <w:rPr>
          <w:rFonts w:ascii="Arial" w:eastAsia="Times New Roman" w:hAnsi="Arial" w:cs="Arial"/>
          <w:sz w:val="20"/>
          <w:szCs w:val="20"/>
        </w:rPr>
      </w:pPr>
      <w:r>
        <w:rPr>
          <w:rFonts w:ascii="Arial" w:eastAsia="Times New Roman" w:hAnsi="Arial" w:cs="Arial"/>
          <w:sz w:val="20"/>
          <w:szCs w:val="20"/>
        </w:rPr>
        <w:t>This Memorandum of Understanding (MoU) is made and entered into effective by and between:</w:t>
      </w:r>
    </w:p>
    <w:p w14:paraId="3B638445" w14:textId="77777777" w:rsidR="00DA38AB" w:rsidRDefault="00DA38AB" w:rsidP="00DA38AB">
      <w:pPr>
        <w:spacing w:after="0" w:line="360" w:lineRule="auto"/>
        <w:jc w:val="center"/>
        <w:rPr>
          <w:rFonts w:ascii="Arial" w:eastAsia="Times New Roman" w:hAnsi="Arial" w:cs="Arial"/>
          <w:sz w:val="20"/>
          <w:szCs w:val="20"/>
        </w:rPr>
      </w:pPr>
    </w:p>
    <w:p w14:paraId="73D61013" w14:textId="7346F0C5" w:rsidR="00DA38AB" w:rsidRDefault="00DA38AB" w:rsidP="00DA38AB">
      <w:pPr>
        <w:spacing w:after="0" w:line="360" w:lineRule="auto"/>
        <w:jc w:val="lowKashida"/>
        <w:rPr>
          <w:rFonts w:ascii="Arial" w:eastAsia="Times New Roman" w:hAnsi="Arial" w:cs="Arial"/>
          <w:sz w:val="20"/>
          <w:szCs w:val="20"/>
        </w:rPr>
      </w:pPr>
      <w:r w:rsidRPr="00DB0E56">
        <w:rPr>
          <w:rFonts w:ascii="Arial" w:eastAsia="Times New Roman" w:hAnsi="Arial" w:cs="Arial"/>
          <w:b/>
          <w:bCs/>
          <w:sz w:val="20"/>
          <w:szCs w:val="20"/>
        </w:rPr>
        <w:t>Kuwait University</w:t>
      </w:r>
      <w:r>
        <w:rPr>
          <w:rFonts w:ascii="Arial" w:eastAsia="Times New Roman" w:hAnsi="Arial" w:cs="Arial"/>
          <w:sz w:val="20"/>
          <w:szCs w:val="20"/>
        </w:rPr>
        <w:t xml:space="preserve"> represented by the University President, is a national university of Kuwait, established in 1966 under Act N. 29/1966, having primary address at </w:t>
      </w:r>
      <w:r w:rsidR="00654950">
        <w:rPr>
          <w:rFonts w:ascii="Arial" w:eastAsia="Times New Roman" w:hAnsi="Arial" w:cs="Arial"/>
          <w:sz w:val="20"/>
          <w:szCs w:val="20"/>
        </w:rPr>
        <w:t>Shdadiya</w:t>
      </w:r>
      <w:r>
        <w:rPr>
          <w:rFonts w:ascii="Arial" w:eastAsia="Times New Roman" w:hAnsi="Arial" w:cs="Arial"/>
          <w:sz w:val="20"/>
          <w:szCs w:val="20"/>
        </w:rPr>
        <w:t>, P.O. Box. 5969, Safat – 13060 Kuwait (hereinafter referred to as “The first party”)</w:t>
      </w:r>
    </w:p>
    <w:p w14:paraId="7633A4E8" w14:textId="77777777" w:rsidR="00DA38AB" w:rsidRDefault="00DA38AB" w:rsidP="00DA38AB">
      <w:pPr>
        <w:spacing w:after="0" w:line="360" w:lineRule="auto"/>
        <w:jc w:val="center"/>
        <w:rPr>
          <w:rFonts w:ascii="Arial" w:eastAsia="Times New Roman" w:hAnsi="Arial" w:cs="Arial"/>
          <w:sz w:val="20"/>
          <w:szCs w:val="20"/>
        </w:rPr>
      </w:pPr>
    </w:p>
    <w:p w14:paraId="364A49CC" w14:textId="77777777" w:rsidR="00DA38AB" w:rsidRPr="004628AF" w:rsidRDefault="00DA38AB" w:rsidP="00DA38AB">
      <w:pPr>
        <w:spacing w:after="0" w:line="360" w:lineRule="auto"/>
        <w:jc w:val="center"/>
        <w:rPr>
          <w:rFonts w:ascii="Arial" w:eastAsia="Times New Roman" w:hAnsi="Arial" w:cs="Arial"/>
          <w:i/>
          <w:iCs/>
          <w:sz w:val="20"/>
          <w:szCs w:val="20"/>
        </w:rPr>
      </w:pPr>
      <w:r w:rsidRPr="004628AF">
        <w:rPr>
          <w:rFonts w:ascii="Arial" w:eastAsia="Times New Roman" w:hAnsi="Arial" w:cs="Arial"/>
          <w:i/>
          <w:iCs/>
          <w:sz w:val="20"/>
          <w:szCs w:val="20"/>
        </w:rPr>
        <w:t>And</w:t>
      </w:r>
    </w:p>
    <w:p w14:paraId="5AFDF824" w14:textId="77777777" w:rsidR="00DA38AB" w:rsidRDefault="00DA38AB" w:rsidP="00DA38AB">
      <w:pPr>
        <w:spacing w:after="0" w:line="360" w:lineRule="auto"/>
        <w:jc w:val="center"/>
        <w:rPr>
          <w:rFonts w:ascii="Arial" w:eastAsia="Times New Roman" w:hAnsi="Arial" w:cs="Arial"/>
          <w:sz w:val="20"/>
          <w:szCs w:val="20"/>
        </w:rPr>
      </w:pPr>
    </w:p>
    <w:p w14:paraId="5C255F88" w14:textId="77777777" w:rsidR="00DA38AB" w:rsidRDefault="00DA38AB" w:rsidP="00DA38AB">
      <w:pPr>
        <w:spacing w:after="0" w:line="360" w:lineRule="auto"/>
        <w:jc w:val="both"/>
        <w:rPr>
          <w:rFonts w:ascii="Arial" w:eastAsia="Times New Roman" w:hAnsi="Arial" w:cs="Arial"/>
          <w:sz w:val="20"/>
          <w:szCs w:val="20"/>
        </w:rPr>
      </w:pPr>
      <w:r w:rsidRPr="00A963DE">
        <w:rPr>
          <w:rFonts w:ascii="Arial" w:eastAsia="Times New Roman" w:hAnsi="Arial" w:cs="Arial"/>
          <w:b/>
          <w:bCs/>
          <w:sz w:val="20"/>
          <w:szCs w:val="20"/>
        </w:rPr>
        <w:t>University of ……………………………………….</w:t>
      </w:r>
      <w:r w:rsidRPr="00A963DE">
        <w:rPr>
          <w:rFonts w:ascii="Arial" w:eastAsia="Times New Roman" w:hAnsi="Arial" w:cs="Arial"/>
          <w:sz w:val="20"/>
          <w:szCs w:val="20"/>
        </w:rPr>
        <w:t>. (hereinafter called “The second party”)</w:t>
      </w:r>
    </w:p>
    <w:p w14:paraId="20CED82C" w14:textId="77777777" w:rsidR="00DA38AB" w:rsidRDefault="00DA38AB" w:rsidP="00DA38AB">
      <w:pPr>
        <w:spacing w:after="0" w:line="360" w:lineRule="auto"/>
        <w:jc w:val="both"/>
        <w:rPr>
          <w:rFonts w:ascii="Arial" w:eastAsia="Times New Roman" w:hAnsi="Arial" w:cs="Arial"/>
          <w:sz w:val="20"/>
          <w:szCs w:val="20"/>
        </w:rPr>
      </w:pPr>
    </w:p>
    <w:p w14:paraId="3A47DBD0" w14:textId="77777777" w:rsidR="00DA38AB" w:rsidRDefault="00DA38AB" w:rsidP="00DA38AB">
      <w:pPr>
        <w:spacing w:after="0" w:line="360" w:lineRule="auto"/>
        <w:jc w:val="center"/>
        <w:rPr>
          <w:rFonts w:ascii="Arial" w:eastAsia="Times New Roman" w:hAnsi="Arial" w:cs="Arial"/>
          <w:sz w:val="20"/>
          <w:szCs w:val="20"/>
        </w:rPr>
      </w:pPr>
      <w:r>
        <w:rPr>
          <w:rFonts w:ascii="Arial" w:eastAsia="Times New Roman" w:hAnsi="Arial" w:cs="Arial"/>
          <w:sz w:val="20"/>
          <w:szCs w:val="20"/>
        </w:rPr>
        <w:t>(Collectively known as “both institutions”)</w:t>
      </w:r>
    </w:p>
    <w:p w14:paraId="71C88D81" w14:textId="77777777" w:rsidR="00DA38AB" w:rsidRDefault="00DA38AB" w:rsidP="00DA38AB">
      <w:pPr>
        <w:spacing w:after="0" w:line="360" w:lineRule="auto"/>
        <w:jc w:val="both"/>
        <w:rPr>
          <w:rFonts w:ascii="Arial" w:eastAsia="Times New Roman" w:hAnsi="Arial" w:cs="Arial"/>
          <w:sz w:val="20"/>
          <w:szCs w:val="20"/>
        </w:rPr>
      </w:pPr>
    </w:p>
    <w:p w14:paraId="35E990FD" w14:textId="77777777" w:rsidR="00DA38AB" w:rsidRPr="008035EE" w:rsidRDefault="00DA38AB" w:rsidP="00DA38AB">
      <w:pPr>
        <w:spacing w:after="0" w:line="360" w:lineRule="auto"/>
        <w:jc w:val="both"/>
        <w:rPr>
          <w:rFonts w:ascii="Arial" w:eastAsia="Times New Roman" w:hAnsi="Arial" w:cs="Arial"/>
          <w:sz w:val="20"/>
          <w:szCs w:val="20"/>
        </w:rPr>
      </w:pPr>
      <w:r w:rsidRPr="008035EE">
        <w:rPr>
          <w:rFonts w:ascii="Arial" w:eastAsia="Times New Roman" w:hAnsi="Arial" w:cs="Arial"/>
          <w:sz w:val="20"/>
          <w:szCs w:val="20"/>
        </w:rPr>
        <w:t xml:space="preserve">Kuwait University </w:t>
      </w:r>
      <w:r>
        <w:rPr>
          <w:rFonts w:ascii="Arial" w:eastAsia="Times New Roman" w:hAnsi="Arial" w:cs="Arial"/>
          <w:sz w:val="20"/>
          <w:szCs w:val="20"/>
        </w:rPr>
        <w:t>and …………</w:t>
      </w:r>
      <w:r w:rsidRPr="004C2BF0">
        <w:rPr>
          <w:rFonts w:ascii="Arial" w:eastAsia="Times New Roman" w:hAnsi="Arial" w:cs="Arial"/>
          <w:sz w:val="20"/>
          <w:szCs w:val="20"/>
        </w:rPr>
        <w:t xml:space="preserve"> University</w:t>
      </w:r>
      <w:r>
        <w:rPr>
          <w:rFonts w:ascii="Arial" w:hAnsi="Arial" w:cs="Arial"/>
          <w:color w:val="545454"/>
          <w:shd w:val="clear" w:color="auto" w:fill="FFFFFF"/>
        </w:rPr>
        <w:t xml:space="preserve"> </w:t>
      </w:r>
      <w:r w:rsidRPr="008035EE">
        <w:rPr>
          <w:rFonts w:ascii="Arial" w:eastAsia="Times New Roman" w:hAnsi="Arial" w:cs="Arial"/>
          <w:sz w:val="20"/>
          <w:szCs w:val="20"/>
        </w:rPr>
        <w:t>agree to</w:t>
      </w:r>
      <w:r>
        <w:rPr>
          <w:rFonts w:ascii="Arial" w:eastAsia="Times New Roman" w:hAnsi="Arial" w:cs="Arial"/>
          <w:sz w:val="20"/>
          <w:szCs w:val="20"/>
        </w:rPr>
        <w:t xml:space="preserve"> </w:t>
      </w:r>
      <w:r w:rsidRPr="008035EE">
        <w:rPr>
          <w:rFonts w:ascii="Arial" w:eastAsia="Times New Roman" w:hAnsi="Arial" w:cs="Arial"/>
          <w:i/>
          <w:sz w:val="20"/>
          <w:szCs w:val="20"/>
        </w:rPr>
        <w:t>(implement / renew and extend)</w:t>
      </w:r>
      <w:r w:rsidRPr="008035EE">
        <w:rPr>
          <w:rFonts w:ascii="Arial" w:eastAsia="Times New Roman" w:hAnsi="Arial" w:cs="Arial"/>
          <w:sz w:val="20"/>
          <w:szCs w:val="20"/>
        </w:rPr>
        <w:t xml:space="preserve"> this Memorandum of Understanding.</w:t>
      </w:r>
    </w:p>
    <w:p w14:paraId="5C6C0EF4" w14:textId="77777777" w:rsidR="00DA38AB" w:rsidRPr="00B277AE" w:rsidRDefault="00DA38AB" w:rsidP="00DA38AB">
      <w:pPr>
        <w:spacing w:after="0" w:line="360" w:lineRule="auto"/>
        <w:jc w:val="both"/>
        <w:rPr>
          <w:rFonts w:ascii="Arial" w:eastAsia="Times New Roman" w:hAnsi="Arial" w:cs="Arial"/>
          <w:sz w:val="20"/>
          <w:szCs w:val="20"/>
          <w:lang w:val="en-GB"/>
        </w:rPr>
      </w:pPr>
    </w:p>
    <w:p w14:paraId="63D9C3D4" w14:textId="77777777" w:rsidR="008035EE" w:rsidRPr="00DA38AB" w:rsidRDefault="008035EE" w:rsidP="008035EE">
      <w:pPr>
        <w:spacing w:after="0" w:line="360" w:lineRule="auto"/>
        <w:rPr>
          <w:rFonts w:ascii="Arial" w:eastAsia="Times New Roman" w:hAnsi="Arial" w:cs="Arial"/>
          <w:sz w:val="20"/>
          <w:szCs w:val="20"/>
          <w:lang w:val="en-GB"/>
        </w:rPr>
      </w:pPr>
    </w:p>
    <w:p w14:paraId="63D9C3D5" w14:textId="77777777" w:rsidR="008035EE" w:rsidRPr="008035EE" w:rsidRDefault="008035EE" w:rsidP="00357A7A">
      <w:pPr>
        <w:spacing w:after="0" w:line="360" w:lineRule="auto"/>
        <w:jc w:val="both"/>
        <w:rPr>
          <w:rFonts w:ascii="Arial" w:eastAsia="Times New Roman" w:hAnsi="Arial" w:cs="Arial"/>
          <w:sz w:val="20"/>
          <w:szCs w:val="20"/>
        </w:rPr>
      </w:pPr>
      <w:r w:rsidRPr="008035EE">
        <w:rPr>
          <w:rFonts w:ascii="Arial" w:eastAsia="Times New Roman" w:hAnsi="Arial" w:cs="Arial"/>
          <w:sz w:val="20"/>
          <w:szCs w:val="20"/>
        </w:rPr>
        <w:t>This agreement is based on the principle of reciprocity and expresses the interest of both parties in exchanging scholars, students, academic information and materials in the belief that the research and educational process at both institutions will be enhanced and that mutual understanding between their respective scholars and students will be increased by the establishment of such collaborative programs.</w:t>
      </w:r>
    </w:p>
    <w:p w14:paraId="63D9C3D6" w14:textId="5166C98C" w:rsidR="008035EE" w:rsidRDefault="008035EE" w:rsidP="008035EE">
      <w:pPr>
        <w:spacing w:after="0" w:line="360" w:lineRule="auto"/>
        <w:rPr>
          <w:rFonts w:ascii="Arial" w:eastAsia="Times New Roman" w:hAnsi="Arial" w:cs="Arial"/>
          <w:sz w:val="20"/>
          <w:szCs w:val="20"/>
          <w:rtl/>
        </w:rPr>
      </w:pPr>
    </w:p>
    <w:p w14:paraId="6F4ED187" w14:textId="3DC927CC" w:rsidR="00EA08E0" w:rsidRDefault="00EA08E0" w:rsidP="008035EE">
      <w:pPr>
        <w:spacing w:after="0" w:line="360" w:lineRule="auto"/>
        <w:rPr>
          <w:rFonts w:ascii="Arial" w:eastAsia="Times New Roman" w:hAnsi="Arial" w:cs="Arial"/>
          <w:sz w:val="20"/>
          <w:szCs w:val="20"/>
          <w:rtl/>
        </w:rPr>
      </w:pPr>
    </w:p>
    <w:p w14:paraId="69088B68" w14:textId="07D90DDE" w:rsidR="00EA08E0" w:rsidRDefault="00EA08E0" w:rsidP="008035EE">
      <w:pPr>
        <w:spacing w:after="0" w:line="360" w:lineRule="auto"/>
        <w:rPr>
          <w:rFonts w:ascii="Arial" w:eastAsia="Times New Roman" w:hAnsi="Arial" w:cs="Arial"/>
          <w:sz w:val="20"/>
          <w:szCs w:val="20"/>
          <w:rtl/>
        </w:rPr>
      </w:pPr>
    </w:p>
    <w:p w14:paraId="2CF5C582" w14:textId="77777777" w:rsidR="00EA08E0" w:rsidRPr="008035EE" w:rsidRDefault="00EA08E0" w:rsidP="008035EE">
      <w:pPr>
        <w:spacing w:after="0" w:line="360" w:lineRule="auto"/>
        <w:rPr>
          <w:rFonts w:ascii="Arial" w:eastAsia="Times New Roman" w:hAnsi="Arial" w:cs="Arial"/>
          <w:sz w:val="20"/>
          <w:szCs w:val="20"/>
        </w:rPr>
      </w:pPr>
    </w:p>
    <w:p w14:paraId="63D9C3D7" w14:textId="77777777" w:rsidR="008035EE" w:rsidRPr="008035EE" w:rsidRDefault="008035EE" w:rsidP="008035EE">
      <w:pPr>
        <w:numPr>
          <w:ilvl w:val="0"/>
          <w:numId w:val="1"/>
        </w:numPr>
        <w:spacing w:after="0" w:line="360" w:lineRule="auto"/>
        <w:jc w:val="both"/>
        <w:rPr>
          <w:rFonts w:ascii="Arial" w:eastAsia="Times New Roman" w:hAnsi="Arial" w:cs="Arial"/>
          <w:sz w:val="20"/>
          <w:szCs w:val="20"/>
        </w:rPr>
      </w:pPr>
      <w:r w:rsidRPr="008035EE">
        <w:rPr>
          <w:rFonts w:ascii="Arial" w:eastAsia="Times New Roman" w:hAnsi="Arial" w:cs="Arial"/>
          <w:sz w:val="20"/>
          <w:szCs w:val="20"/>
        </w:rPr>
        <w:lastRenderedPageBreak/>
        <w:t>The universities agree to encourage the development of the following collaborative programs based on their respective academic and educational needs:</w:t>
      </w:r>
    </w:p>
    <w:p w14:paraId="63D9C3D8" w14:textId="77777777" w:rsidR="008035EE" w:rsidRPr="008035EE" w:rsidRDefault="008035EE" w:rsidP="008035EE">
      <w:pPr>
        <w:spacing w:after="0" w:line="360" w:lineRule="auto"/>
        <w:rPr>
          <w:rFonts w:ascii="Arial" w:eastAsia="Times New Roman" w:hAnsi="Arial" w:cs="Arial"/>
          <w:sz w:val="20"/>
          <w:szCs w:val="20"/>
        </w:rPr>
      </w:pPr>
    </w:p>
    <w:p w14:paraId="63D9C3D9" w14:textId="77777777" w:rsidR="008035EE" w:rsidRPr="008035EE" w:rsidRDefault="008035EE" w:rsidP="008035EE">
      <w:pPr>
        <w:numPr>
          <w:ilvl w:val="1"/>
          <w:numId w:val="1"/>
        </w:numPr>
        <w:spacing w:after="0" w:line="360" w:lineRule="auto"/>
        <w:rPr>
          <w:rFonts w:ascii="Arial" w:eastAsia="Times New Roman" w:hAnsi="Arial" w:cs="Arial"/>
          <w:sz w:val="20"/>
          <w:szCs w:val="20"/>
        </w:rPr>
      </w:pPr>
      <w:r w:rsidRPr="008035EE">
        <w:rPr>
          <w:rFonts w:ascii="Arial" w:eastAsia="Times New Roman" w:hAnsi="Arial" w:cs="Arial"/>
          <w:sz w:val="20"/>
          <w:szCs w:val="20"/>
        </w:rPr>
        <w:t>Exchange of faculty</w:t>
      </w:r>
    </w:p>
    <w:p w14:paraId="63D9C3DA" w14:textId="77777777" w:rsidR="008035EE" w:rsidRPr="008035EE" w:rsidRDefault="008035EE" w:rsidP="008035EE">
      <w:pPr>
        <w:numPr>
          <w:ilvl w:val="1"/>
          <w:numId w:val="1"/>
        </w:numPr>
        <w:spacing w:after="0" w:line="360" w:lineRule="auto"/>
        <w:rPr>
          <w:rFonts w:ascii="Arial" w:eastAsia="Times New Roman" w:hAnsi="Arial" w:cs="Arial"/>
          <w:sz w:val="20"/>
          <w:szCs w:val="20"/>
        </w:rPr>
      </w:pPr>
      <w:r w:rsidRPr="008035EE">
        <w:rPr>
          <w:rFonts w:ascii="Arial" w:eastAsia="Times New Roman" w:hAnsi="Arial" w:cs="Arial"/>
          <w:sz w:val="20"/>
          <w:szCs w:val="20"/>
        </w:rPr>
        <w:t>Academic program development</w:t>
      </w:r>
    </w:p>
    <w:p w14:paraId="63D9C3DB" w14:textId="77777777" w:rsidR="008035EE" w:rsidRPr="008035EE" w:rsidRDefault="008035EE" w:rsidP="008035EE">
      <w:pPr>
        <w:numPr>
          <w:ilvl w:val="1"/>
          <w:numId w:val="1"/>
        </w:numPr>
        <w:spacing w:after="0" w:line="360" w:lineRule="auto"/>
        <w:rPr>
          <w:rFonts w:ascii="Arial" w:eastAsia="Times New Roman" w:hAnsi="Arial" w:cs="Arial"/>
          <w:sz w:val="20"/>
          <w:szCs w:val="20"/>
        </w:rPr>
      </w:pPr>
      <w:r w:rsidRPr="008035EE">
        <w:rPr>
          <w:rFonts w:ascii="Arial" w:eastAsia="Times New Roman" w:hAnsi="Arial" w:cs="Arial"/>
          <w:sz w:val="20"/>
          <w:szCs w:val="20"/>
        </w:rPr>
        <w:t>Exchange of students (undergraduate and/or graduate)</w:t>
      </w:r>
    </w:p>
    <w:p w14:paraId="63D9C3DC" w14:textId="77777777" w:rsidR="008035EE" w:rsidRPr="008035EE" w:rsidRDefault="008035EE" w:rsidP="008035EE">
      <w:pPr>
        <w:numPr>
          <w:ilvl w:val="1"/>
          <w:numId w:val="1"/>
        </w:numPr>
        <w:spacing w:after="0" w:line="360" w:lineRule="auto"/>
        <w:rPr>
          <w:rFonts w:ascii="Arial" w:eastAsia="Times New Roman" w:hAnsi="Arial" w:cs="Arial"/>
          <w:sz w:val="20"/>
          <w:szCs w:val="20"/>
        </w:rPr>
      </w:pPr>
      <w:r w:rsidRPr="008035EE">
        <w:rPr>
          <w:rFonts w:ascii="Arial" w:eastAsia="Times New Roman" w:hAnsi="Arial" w:cs="Arial"/>
          <w:sz w:val="20"/>
          <w:szCs w:val="20"/>
        </w:rPr>
        <w:t>Joint supervision of M.Sc. and Ph.D. students</w:t>
      </w:r>
    </w:p>
    <w:p w14:paraId="63D9C3DD" w14:textId="77777777" w:rsidR="008035EE" w:rsidRPr="008035EE" w:rsidRDefault="008035EE" w:rsidP="008035EE">
      <w:pPr>
        <w:numPr>
          <w:ilvl w:val="1"/>
          <w:numId w:val="1"/>
        </w:numPr>
        <w:spacing w:after="0" w:line="360" w:lineRule="auto"/>
        <w:rPr>
          <w:rFonts w:ascii="Arial" w:eastAsia="Times New Roman" w:hAnsi="Arial" w:cs="Arial"/>
          <w:sz w:val="20"/>
          <w:szCs w:val="20"/>
        </w:rPr>
      </w:pPr>
      <w:r w:rsidRPr="008035EE">
        <w:rPr>
          <w:rFonts w:ascii="Arial" w:eastAsia="Times New Roman" w:hAnsi="Arial" w:cs="Arial"/>
          <w:sz w:val="20"/>
          <w:szCs w:val="20"/>
        </w:rPr>
        <w:t>Exchange of academic information and materials</w:t>
      </w:r>
    </w:p>
    <w:p w14:paraId="63D9C3DE" w14:textId="77777777" w:rsidR="008035EE" w:rsidRPr="008035EE" w:rsidRDefault="008035EE" w:rsidP="008035EE">
      <w:pPr>
        <w:numPr>
          <w:ilvl w:val="1"/>
          <w:numId w:val="1"/>
        </w:numPr>
        <w:spacing w:after="0" w:line="360" w:lineRule="auto"/>
        <w:rPr>
          <w:rFonts w:ascii="Arial" w:eastAsia="Times New Roman" w:hAnsi="Arial" w:cs="Arial"/>
          <w:sz w:val="20"/>
          <w:szCs w:val="20"/>
        </w:rPr>
      </w:pPr>
      <w:r w:rsidRPr="008035EE">
        <w:rPr>
          <w:rFonts w:ascii="Arial" w:eastAsia="Times New Roman" w:hAnsi="Arial" w:cs="Arial"/>
          <w:sz w:val="20"/>
          <w:szCs w:val="20"/>
        </w:rPr>
        <w:t>Organization of joint research programs</w:t>
      </w:r>
    </w:p>
    <w:p w14:paraId="63D9C3DF" w14:textId="77777777" w:rsidR="008035EE" w:rsidRPr="008035EE" w:rsidRDefault="008035EE" w:rsidP="008035EE">
      <w:pPr>
        <w:numPr>
          <w:ilvl w:val="1"/>
          <w:numId w:val="1"/>
        </w:numPr>
        <w:spacing w:after="0" w:line="360" w:lineRule="auto"/>
        <w:rPr>
          <w:rFonts w:ascii="Arial" w:eastAsia="Times New Roman" w:hAnsi="Arial" w:cs="Arial"/>
          <w:sz w:val="20"/>
          <w:szCs w:val="20"/>
        </w:rPr>
      </w:pPr>
      <w:r w:rsidRPr="008035EE">
        <w:rPr>
          <w:rFonts w:ascii="Arial" w:eastAsia="Times New Roman" w:hAnsi="Arial" w:cs="Arial"/>
          <w:sz w:val="20"/>
          <w:szCs w:val="20"/>
        </w:rPr>
        <w:t>Organization of joint conferences</w:t>
      </w:r>
    </w:p>
    <w:p w14:paraId="63D9C3E0" w14:textId="77777777" w:rsidR="008035EE" w:rsidRPr="008035EE" w:rsidRDefault="008035EE" w:rsidP="008035EE">
      <w:pPr>
        <w:numPr>
          <w:ilvl w:val="1"/>
          <w:numId w:val="1"/>
        </w:numPr>
        <w:spacing w:after="0" w:line="360" w:lineRule="auto"/>
        <w:rPr>
          <w:rFonts w:ascii="Arial" w:eastAsia="Times New Roman" w:hAnsi="Arial" w:cs="Arial"/>
          <w:sz w:val="20"/>
          <w:szCs w:val="20"/>
        </w:rPr>
      </w:pPr>
      <w:r w:rsidRPr="008035EE">
        <w:rPr>
          <w:rFonts w:ascii="Arial" w:eastAsia="Times New Roman" w:hAnsi="Arial" w:cs="Arial"/>
          <w:sz w:val="20"/>
          <w:szCs w:val="20"/>
        </w:rPr>
        <w:t>Organization of other academic exchanges agreeable to both universities</w:t>
      </w:r>
    </w:p>
    <w:p w14:paraId="63D9C3E1" w14:textId="77777777" w:rsidR="008035EE" w:rsidRPr="008035EE" w:rsidRDefault="008035EE" w:rsidP="008035EE">
      <w:pPr>
        <w:spacing w:after="0" w:line="360" w:lineRule="auto"/>
        <w:ind w:left="720"/>
        <w:rPr>
          <w:rFonts w:ascii="Arial" w:eastAsia="Times New Roman" w:hAnsi="Arial" w:cs="Arial"/>
          <w:sz w:val="20"/>
          <w:szCs w:val="20"/>
        </w:rPr>
      </w:pPr>
    </w:p>
    <w:p w14:paraId="63D9C3E3" w14:textId="502CFA68" w:rsidR="008035EE" w:rsidRPr="00ED45E6" w:rsidRDefault="008035EE" w:rsidP="00ED45E6">
      <w:pPr>
        <w:numPr>
          <w:ilvl w:val="0"/>
          <w:numId w:val="1"/>
        </w:numPr>
        <w:spacing w:after="0" w:line="360" w:lineRule="auto"/>
        <w:jc w:val="both"/>
        <w:rPr>
          <w:rFonts w:ascii="Arial" w:eastAsia="Times New Roman" w:hAnsi="Arial" w:cs="Arial"/>
          <w:sz w:val="20"/>
          <w:szCs w:val="20"/>
        </w:rPr>
      </w:pPr>
      <w:r w:rsidRPr="008035EE">
        <w:rPr>
          <w:rFonts w:ascii="Arial" w:eastAsia="Times New Roman" w:hAnsi="Arial" w:cs="Arial"/>
          <w:sz w:val="20"/>
          <w:szCs w:val="20"/>
        </w:rPr>
        <w:t>The parties recognize that the implementation of any exchange program will depend upon the academic interests and expertise of individual faculty members and upon the availability of financial resources.  Accordingly, the implementation of each exchange program based on this agreement shall be separately negotiated and determined by both universities.</w:t>
      </w:r>
    </w:p>
    <w:p w14:paraId="63D9C3E4" w14:textId="77777777" w:rsidR="008035EE" w:rsidRPr="008035EE" w:rsidRDefault="008035EE" w:rsidP="008035EE">
      <w:pPr>
        <w:spacing w:after="0" w:line="360" w:lineRule="auto"/>
        <w:rPr>
          <w:rFonts w:ascii="Arial" w:eastAsia="Times New Roman" w:hAnsi="Arial" w:cs="Arial"/>
          <w:sz w:val="20"/>
          <w:szCs w:val="20"/>
        </w:rPr>
      </w:pPr>
    </w:p>
    <w:p w14:paraId="63D9C3E5" w14:textId="77777777" w:rsidR="008035EE" w:rsidRPr="008035EE" w:rsidRDefault="008035EE" w:rsidP="008035EE">
      <w:pPr>
        <w:spacing w:after="0" w:line="360" w:lineRule="auto"/>
        <w:rPr>
          <w:rFonts w:ascii="Arial" w:eastAsia="Times New Roman" w:hAnsi="Arial" w:cs="Arial"/>
          <w:sz w:val="20"/>
          <w:szCs w:val="20"/>
        </w:rPr>
      </w:pPr>
    </w:p>
    <w:p w14:paraId="63D9C3E6" w14:textId="77777777" w:rsidR="00A52F0D" w:rsidRDefault="008035EE" w:rsidP="0049292F">
      <w:pPr>
        <w:numPr>
          <w:ilvl w:val="0"/>
          <w:numId w:val="1"/>
        </w:numPr>
        <w:spacing w:after="0" w:line="360" w:lineRule="auto"/>
        <w:jc w:val="both"/>
        <w:rPr>
          <w:rFonts w:ascii="Arial" w:eastAsia="Times New Roman" w:hAnsi="Arial" w:cs="Arial"/>
          <w:sz w:val="20"/>
          <w:szCs w:val="20"/>
        </w:rPr>
      </w:pPr>
      <w:r w:rsidRPr="008035EE">
        <w:rPr>
          <w:rFonts w:ascii="Arial" w:eastAsia="Times New Roman" w:hAnsi="Arial" w:cs="Arial"/>
          <w:sz w:val="20"/>
          <w:szCs w:val="20"/>
        </w:rPr>
        <w:t>This agreement is not intended to be a legally binding document.  It is meant to describe the nature and to suggest the guidelines of the cooperation described above. Nothing therefore shall diminish the full autonomy of either institution, nor will any constraints be imposed by either upon the other in carrying out the agreement.</w:t>
      </w:r>
      <w:r w:rsidR="00A52F0D">
        <w:rPr>
          <w:rFonts w:ascii="Arial" w:eastAsia="Times New Roman" w:hAnsi="Arial" w:cs="Arial"/>
          <w:sz w:val="20"/>
          <w:szCs w:val="20"/>
        </w:rPr>
        <w:t xml:space="preserve"> </w:t>
      </w:r>
    </w:p>
    <w:p w14:paraId="63D9C3E7" w14:textId="77777777" w:rsidR="009F1CE4" w:rsidRDefault="009F1CE4" w:rsidP="009F1CE4">
      <w:pPr>
        <w:spacing w:after="0" w:line="360" w:lineRule="auto"/>
        <w:ind w:left="360"/>
        <w:jc w:val="both"/>
        <w:rPr>
          <w:rFonts w:ascii="Arial" w:eastAsia="Times New Roman" w:hAnsi="Arial" w:cs="Arial"/>
          <w:sz w:val="20"/>
          <w:szCs w:val="20"/>
        </w:rPr>
      </w:pPr>
    </w:p>
    <w:p w14:paraId="63D9C3E8" w14:textId="77777777" w:rsidR="00A82DC7" w:rsidRDefault="00A82DC7" w:rsidP="00A82DC7">
      <w:pPr>
        <w:pStyle w:val="Default"/>
      </w:pPr>
    </w:p>
    <w:p w14:paraId="63D9C3E9" w14:textId="77777777" w:rsidR="00A82DC7" w:rsidRPr="00A82DC7" w:rsidRDefault="00A82DC7" w:rsidP="00A82DC7">
      <w:pPr>
        <w:numPr>
          <w:ilvl w:val="0"/>
          <w:numId w:val="1"/>
        </w:numPr>
        <w:spacing w:after="0" w:line="360" w:lineRule="auto"/>
        <w:jc w:val="both"/>
        <w:rPr>
          <w:rFonts w:ascii="Arial" w:eastAsia="Times New Roman" w:hAnsi="Arial" w:cs="Arial"/>
          <w:sz w:val="20"/>
          <w:szCs w:val="20"/>
        </w:rPr>
      </w:pPr>
      <w:r w:rsidRPr="00A82DC7">
        <w:rPr>
          <w:rFonts w:ascii="Arial" w:eastAsia="Times New Roman" w:hAnsi="Arial" w:cs="Arial"/>
          <w:sz w:val="20"/>
          <w:szCs w:val="20"/>
        </w:rPr>
        <w:t xml:space="preserve">Except in promoting activities among participating faculty and students, neither party may use the name of the other party in any form of advertising or publicity without express written permission of the other party. </w:t>
      </w:r>
    </w:p>
    <w:p w14:paraId="63D9C3EA" w14:textId="77777777" w:rsidR="00A82DC7" w:rsidRDefault="00A82DC7" w:rsidP="00A82DC7">
      <w:pPr>
        <w:pStyle w:val="ListParagraph"/>
        <w:rPr>
          <w:rFonts w:ascii="Arial" w:eastAsia="Times New Roman" w:hAnsi="Arial" w:cs="Arial"/>
          <w:sz w:val="20"/>
          <w:szCs w:val="20"/>
        </w:rPr>
      </w:pPr>
    </w:p>
    <w:p w14:paraId="63D9C3EB" w14:textId="34B249D0" w:rsidR="008035EE" w:rsidRDefault="008035EE" w:rsidP="008035EE">
      <w:pPr>
        <w:numPr>
          <w:ilvl w:val="0"/>
          <w:numId w:val="1"/>
        </w:numPr>
        <w:spacing w:after="0" w:line="360" w:lineRule="auto"/>
        <w:jc w:val="both"/>
        <w:rPr>
          <w:rFonts w:ascii="Arial" w:eastAsia="Times New Roman" w:hAnsi="Arial" w:cs="Arial"/>
          <w:sz w:val="20"/>
          <w:szCs w:val="20"/>
        </w:rPr>
      </w:pPr>
      <w:r w:rsidRPr="008035EE">
        <w:rPr>
          <w:rFonts w:ascii="Arial" w:eastAsia="Times New Roman" w:hAnsi="Arial" w:cs="Arial"/>
          <w:sz w:val="20"/>
          <w:szCs w:val="20"/>
        </w:rPr>
        <w:t xml:space="preserve">The agreement shall become effective on the day representatives of both universities affix their signatures and seals, will be in force for a period of </w:t>
      </w:r>
      <w:r w:rsidRPr="008035EE">
        <w:rPr>
          <w:rFonts w:ascii="Arial" w:eastAsia="Times New Roman" w:hAnsi="Arial" w:cs="Arial"/>
          <w:i/>
          <w:sz w:val="20"/>
          <w:szCs w:val="20"/>
        </w:rPr>
        <w:t>five</w:t>
      </w:r>
      <w:r w:rsidRPr="008035EE">
        <w:rPr>
          <w:rFonts w:ascii="Arial" w:eastAsia="Times New Roman" w:hAnsi="Arial" w:cs="Arial"/>
          <w:sz w:val="20"/>
          <w:szCs w:val="20"/>
        </w:rPr>
        <w:t xml:space="preserve"> years, and is subject to revision or modification by mutual written agreement. It shall be extended automatically for an additional period of five years at each expiration date unless either party gives a six-month advance notice in writing to terminate the agreement.  It is also understood that either institution may terminate the agreement at any time, although is assumed that such action would only be taken after mutual consultation in order to avoid any possible inconvenience to the other institution.</w:t>
      </w:r>
    </w:p>
    <w:p w14:paraId="7A595BD8" w14:textId="77777777" w:rsidR="00CF6E14" w:rsidRDefault="00CF6E14" w:rsidP="00CF6E14">
      <w:pPr>
        <w:pStyle w:val="ListParagraph"/>
        <w:rPr>
          <w:rFonts w:ascii="Arial" w:eastAsia="Times New Roman" w:hAnsi="Arial" w:cs="Arial"/>
          <w:sz w:val="20"/>
          <w:szCs w:val="20"/>
        </w:rPr>
      </w:pPr>
    </w:p>
    <w:p w14:paraId="36C68E99" w14:textId="77777777" w:rsidR="00CF6E14" w:rsidRDefault="00CF6E14" w:rsidP="00CF6E14">
      <w:pPr>
        <w:spacing w:after="0" w:line="360" w:lineRule="auto"/>
        <w:ind w:left="360"/>
        <w:jc w:val="both"/>
        <w:rPr>
          <w:rFonts w:ascii="Arial" w:eastAsia="Times New Roman" w:hAnsi="Arial" w:cs="Arial"/>
          <w:sz w:val="20"/>
          <w:szCs w:val="20"/>
        </w:rPr>
      </w:pPr>
    </w:p>
    <w:p w14:paraId="63D9C3EC" w14:textId="77777777" w:rsidR="00541DF4" w:rsidRPr="00A52F0D" w:rsidRDefault="00541DF4" w:rsidP="00A52F0D">
      <w:pPr>
        <w:rPr>
          <w:rFonts w:ascii="Arial" w:eastAsia="Times New Roman" w:hAnsi="Arial" w:cs="Arial"/>
          <w:sz w:val="20"/>
          <w:szCs w:val="20"/>
        </w:rPr>
      </w:pPr>
    </w:p>
    <w:p w14:paraId="63D9C3ED" w14:textId="77777777" w:rsidR="008035EE" w:rsidRPr="00541DF4" w:rsidRDefault="008035EE" w:rsidP="002B1EA0">
      <w:pPr>
        <w:numPr>
          <w:ilvl w:val="0"/>
          <w:numId w:val="1"/>
        </w:numPr>
        <w:spacing w:after="0" w:line="360" w:lineRule="auto"/>
        <w:jc w:val="both"/>
        <w:rPr>
          <w:rFonts w:ascii="Arial" w:eastAsia="Times New Roman" w:hAnsi="Arial" w:cs="Arial"/>
          <w:sz w:val="20"/>
          <w:szCs w:val="20"/>
        </w:rPr>
      </w:pPr>
      <w:r w:rsidRPr="00541DF4">
        <w:rPr>
          <w:rFonts w:ascii="Arial" w:eastAsia="Times New Roman" w:hAnsi="Arial" w:cs="Arial"/>
          <w:sz w:val="20"/>
          <w:szCs w:val="20"/>
        </w:rPr>
        <w:t xml:space="preserve">For Kuwait University </w:t>
      </w:r>
      <w:r w:rsidRPr="00541DF4">
        <w:rPr>
          <w:rFonts w:ascii="Arial" w:eastAsia="Times New Roman" w:hAnsi="Arial" w:cs="Arial"/>
          <w:b/>
          <w:bCs/>
          <w:i/>
          <w:iCs/>
          <w:sz w:val="20"/>
          <w:szCs w:val="20"/>
        </w:rPr>
        <w:t xml:space="preserve">Prof. </w:t>
      </w:r>
      <w:r w:rsidR="002B1EA0">
        <w:rPr>
          <w:rFonts w:ascii="Arial" w:eastAsia="Times New Roman" w:hAnsi="Arial" w:cs="Arial"/>
          <w:b/>
          <w:bCs/>
          <w:i/>
          <w:iCs/>
          <w:sz w:val="20"/>
          <w:szCs w:val="20"/>
        </w:rPr>
        <w:t>…………………..</w:t>
      </w:r>
      <w:r w:rsidRPr="00541DF4">
        <w:rPr>
          <w:rFonts w:ascii="Arial" w:eastAsia="Times New Roman" w:hAnsi="Arial" w:cs="Arial"/>
          <w:b/>
          <w:bCs/>
          <w:i/>
          <w:iCs/>
          <w:sz w:val="20"/>
          <w:szCs w:val="20"/>
        </w:rPr>
        <w:t xml:space="preserve">, </w:t>
      </w:r>
      <w:r w:rsidRPr="00541DF4">
        <w:rPr>
          <w:rFonts w:ascii="Arial" w:eastAsia="Times New Roman" w:hAnsi="Arial" w:cs="Arial"/>
          <w:i/>
          <w:iCs/>
          <w:sz w:val="20"/>
          <w:szCs w:val="20"/>
        </w:rPr>
        <w:t>Vice President for Academic Affairs</w:t>
      </w:r>
      <w:r w:rsidRPr="00541DF4">
        <w:rPr>
          <w:rFonts w:ascii="Arial" w:eastAsia="Times New Roman" w:hAnsi="Arial" w:cs="Arial"/>
          <w:sz w:val="20"/>
          <w:szCs w:val="20"/>
        </w:rPr>
        <w:t xml:space="preserve"> and for </w:t>
      </w:r>
      <w:r w:rsidR="004D08B4">
        <w:rPr>
          <w:rFonts w:ascii="Arial" w:eastAsia="Times New Roman" w:hAnsi="Arial" w:cs="Arial"/>
          <w:sz w:val="20"/>
          <w:szCs w:val="20"/>
        </w:rPr>
        <w:t>……………………………</w:t>
      </w:r>
      <w:r w:rsidR="00541DF4" w:rsidRPr="00541DF4">
        <w:rPr>
          <w:rFonts w:ascii="Arial" w:eastAsia="Times New Roman" w:hAnsi="Arial" w:cs="Arial"/>
          <w:sz w:val="20"/>
          <w:szCs w:val="20"/>
        </w:rPr>
        <w:t xml:space="preserve"> Uni</w:t>
      </w:r>
      <w:r w:rsidRPr="00541DF4">
        <w:rPr>
          <w:rFonts w:ascii="Arial" w:eastAsia="Times New Roman" w:hAnsi="Arial" w:cs="Arial"/>
          <w:sz w:val="20"/>
          <w:szCs w:val="20"/>
        </w:rPr>
        <w:t xml:space="preserve">versity, </w:t>
      </w:r>
      <w:r w:rsidR="00541DF4">
        <w:rPr>
          <w:rFonts w:ascii="Arial" w:eastAsia="Times New Roman" w:hAnsi="Arial" w:cs="Arial"/>
          <w:b/>
          <w:bCs/>
          <w:i/>
          <w:iCs/>
          <w:sz w:val="20"/>
          <w:szCs w:val="20"/>
        </w:rPr>
        <w:t xml:space="preserve">Professor </w:t>
      </w:r>
      <w:r w:rsidR="004D08B4">
        <w:rPr>
          <w:rFonts w:ascii="Arial" w:eastAsia="Times New Roman" w:hAnsi="Arial" w:cs="Arial"/>
          <w:b/>
          <w:bCs/>
          <w:i/>
          <w:iCs/>
          <w:sz w:val="20"/>
          <w:szCs w:val="20"/>
        </w:rPr>
        <w:t>……………………….</w:t>
      </w:r>
      <w:r w:rsidR="00541DF4">
        <w:rPr>
          <w:rFonts w:ascii="Arial" w:eastAsia="Times New Roman" w:hAnsi="Arial" w:cs="Arial"/>
          <w:b/>
          <w:bCs/>
          <w:i/>
          <w:iCs/>
          <w:sz w:val="20"/>
          <w:szCs w:val="20"/>
        </w:rPr>
        <w:t xml:space="preserve">, </w:t>
      </w:r>
      <w:r w:rsidR="004D08B4">
        <w:rPr>
          <w:rFonts w:ascii="Arial" w:eastAsia="Times New Roman" w:hAnsi="Arial" w:cs="Arial"/>
          <w:b/>
          <w:bCs/>
          <w:i/>
          <w:iCs/>
          <w:sz w:val="20"/>
          <w:szCs w:val="20"/>
        </w:rPr>
        <w:t>(Position) ……………………</w:t>
      </w:r>
      <w:r w:rsidR="00541DF4" w:rsidRPr="00541DF4">
        <w:rPr>
          <w:rFonts w:ascii="Arial" w:eastAsia="Times New Roman" w:hAnsi="Arial" w:cs="Arial"/>
          <w:b/>
          <w:bCs/>
          <w:i/>
          <w:iCs/>
          <w:sz w:val="20"/>
          <w:szCs w:val="20"/>
        </w:rPr>
        <w:t xml:space="preserve"> </w:t>
      </w:r>
      <w:r w:rsidRPr="00541DF4">
        <w:rPr>
          <w:rFonts w:ascii="Arial" w:eastAsia="Times New Roman" w:hAnsi="Arial" w:cs="Arial"/>
          <w:sz w:val="20"/>
          <w:szCs w:val="20"/>
        </w:rPr>
        <w:t>shall serv</w:t>
      </w:r>
      <w:r w:rsidR="006A32E3" w:rsidRPr="00541DF4">
        <w:rPr>
          <w:rFonts w:ascii="Arial" w:eastAsia="Times New Roman" w:hAnsi="Arial" w:cs="Arial"/>
          <w:sz w:val="20"/>
          <w:szCs w:val="20"/>
        </w:rPr>
        <w:t>e as liaison officers for this agreement.</w:t>
      </w:r>
    </w:p>
    <w:p w14:paraId="63D9C3EE" w14:textId="77777777" w:rsidR="008035EE" w:rsidRPr="008035EE" w:rsidRDefault="008035EE" w:rsidP="008035EE">
      <w:pPr>
        <w:spacing w:after="0" w:line="360" w:lineRule="auto"/>
        <w:jc w:val="both"/>
        <w:rPr>
          <w:rFonts w:ascii="Arial" w:eastAsia="Times New Roman" w:hAnsi="Arial" w:cs="Arial"/>
          <w:sz w:val="20"/>
          <w:szCs w:val="20"/>
        </w:rPr>
      </w:pPr>
    </w:p>
    <w:p w14:paraId="63D9C3EF" w14:textId="77777777" w:rsidR="008035EE" w:rsidRPr="008035EE" w:rsidRDefault="008035EE" w:rsidP="008035EE">
      <w:pPr>
        <w:spacing w:after="0" w:line="360" w:lineRule="auto"/>
        <w:jc w:val="both"/>
        <w:rPr>
          <w:rFonts w:ascii="Arial" w:eastAsia="Times New Roman" w:hAnsi="Arial" w:cs="Arial"/>
          <w:sz w:val="20"/>
          <w:szCs w:val="20"/>
        </w:rPr>
      </w:pPr>
    </w:p>
    <w:p w14:paraId="63D9C3F0" w14:textId="77777777" w:rsidR="008035EE" w:rsidRPr="008035EE" w:rsidRDefault="008035EE" w:rsidP="008035EE">
      <w:pPr>
        <w:spacing w:after="0" w:line="360" w:lineRule="auto"/>
        <w:jc w:val="both"/>
        <w:rPr>
          <w:rFonts w:ascii="Arial" w:eastAsia="Times New Roman" w:hAnsi="Arial" w:cs="Arial"/>
          <w:sz w:val="20"/>
          <w:szCs w:val="20"/>
        </w:rPr>
      </w:pPr>
    </w:p>
    <w:tbl>
      <w:tblPr>
        <w:tblW w:w="9198" w:type="dxa"/>
        <w:tblLook w:val="01E0" w:firstRow="1" w:lastRow="1" w:firstColumn="1" w:lastColumn="1" w:noHBand="0" w:noVBand="0"/>
      </w:tblPr>
      <w:tblGrid>
        <w:gridCol w:w="3986"/>
        <w:gridCol w:w="1144"/>
        <w:gridCol w:w="4068"/>
      </w:tblGrid>
      <w:tr w:rsidR="008035EE" w:rsidRPr="008035EE" w14:paraId="63D9C3FE" w14:textId="77777777" w:rsidTr="00ED4A26">
        <w:tc>
          <w:tcPr>
            <w:tcW w:w="3986" w:type="dxa"/>
          </w:tcPr>
          <w:p w14:paraId="63D9C3F1" w14:textId="77777777" w:rsidR="008035EE" w:rsidRPr="008035EE" w:rsidRDefault="008035EE" w:rsidP="008035EE">
            <w:pPr>
              <w:pBdr>
                <w:bottom w:val="single" w:sz="12" w:space="1" w:color="auto"/>
              </w:pBdr>
              <w:spacing w:after="0" w:line="360" w:lineRule="auto"/>
              <w:jc w:val="both"/>
              <w:rPr>
                <w:rFonts w:ascii="Arial" w:eastAsia="Times New Roman" w:hAnsi="Arial" w:cs="Arial"/>
                <w:sz w:val="20"/>
                <w:szCs w:val="20"/>
              </w:rPr>
            </w:pPr>
          </w:p>
          <w:p w14:paraId="63D9C3F2" w14:textId="77777777" w:rsidR="008035EE" w:rsidRPr="008035EE" w:rsidRDefault="008035EE" w:rsidP="008035EE">
            <w:pPr>
              <w:spacing w:after="0" w:line="360" w:lineRule="auto"/>
              <w:jc w:val="both"/>
              <w:rPr>
                <w:rFonts w:ascii="Arial" w:eastAsia="Times New Roman" w:hAnsi="Arial" w:cs="Arial"/>
                <w:sz w:val="4"/>
                <w:szCs w:val="4"/>
              </w:rPr>
            </w:pPr>
          </w:p>
          <w:p w14:paraId="63D9C3F3" w14:textId="77777777" w:rsidR="00226E9B" w:rsidRDefault="008035EE" w:rsidP="00226E9B">
            <w:pPr>
              <w:spacing w:after="0" w:line="360" w:lineRule="auto"/>
              <w:rPr>
                <w:rFonts w:ascii="Arial" w:eastAsia="Times New Roman" w:hAnsi="Arial" w:cs="Arial"/>
                <w:b/>
                <w:bCs/>
                <w:i/>
                <w:iCs/>
                <w:sz w:val="20"/>
                <w:szCs w:val="20"/>
              </w:rPr>
            </w:pPr>
            <w:r w:rsidRPr="008035EE">
              <w:rPr>
                <w:rFonts w:ascii="Arial" w:eastAsia="Times New Roman" w:hAnsi="Arial" w:cs="Arial"/>
                <w:b/>
                <w:bCs/>
                <w:i/>
                <w:iCs/>
                <w:sz w:val="20"/>
                <w:szCs w:val="20"/>
              </w:rPr>
              <w:t xml:space="preserve">Professor </w:t>
            </w:r>
          </w:p>
          <w:p w14:paraId="63D9C3F4" w14:textId="77777777" w:rsidR="008035EE" w:rsidRPr="008035EE" w:rsidRDefault="008035EE" w:rsidP="00226E9B">
            <w:pPr>
              <w:spacing w:after="0" w:line="360" w:lineRule="auto"/>
              <w:jc w:val="center"/>
              <w:rPr>
                <w:rFonts w:ascii="Arial" w:eastAsia="Times New Roman" w:hAnsi="Arial" w:cs="Arial"/>
                <w:sz w:val="20"/>
                <w:szCs w:val="20"/>
              </w:rPr>
            </w:pPr>
            <w:r w:rsidRPr="008035EE">
              <w:rPr>
                <w:rFonts w:ascii="Arial" w:eastAsia="Times New Roman" w:hAnsi="Arial" w:cs="Arial"/>
                <w:sz w:val="20"/>
                <w:szCs w:val="20"/>
              </w:rPr>
              <w:t>President</w:t>
            </w:r>
          </w:p>
          <w:p w14:paraId="63D9C3F5" w14:textId="77777777" w:rsidR="008035EE" w:rsidRPr="008035EE" w:rsidRDefault="001F7EA8" w:rsidP="008035EE">
            <w:pPr>
              <w:spacing w:after="0" w:line="360" w:lineRule="auto"/>
              <w:jc w:val="center"/>
              <w:rPr>
                <w:rFonts w:ascii="Arial" w:eastAsia="Times New Roman" w:hAnsi="Arial" w:cs="Arial"/>
                <w:sz w:val="20"/>
                <w:szCs w:val="20"/>
              </w:rPr>
            </w:pPr>
            <w:r w:rsidRPr="008035EE">
              <w:rPr>
                <w:rFonts w:ascii="Arial" w:eastAsia="Times New Roman" w:hAnsi="Arial" w:cs="Arial"/>
                <w:sz w:val="20"/>
                <w:szCs w:val="20"/>
              </w:rPr>
              <w:t>KUWAIT UNIVERSITY</w:t>
            </w:r>
          </w:p>
          <w:p w14:paraId="63D9C3F6" w14:textId="0CDA1093" w:rsidR="008035EE" w:rsidRPr="008035EE" w:rsidRDefault="00F27CCE" w:rsidP="008035EE">
            <w:pPr>
              <w:spacing w:after="0" w:line="360" w:lineRule="auto"/>
              <w:jc w:val="center"/>
              <w:rPr>
                <w:rFonts w:ascii="Arial" w:eastAsia="Times New Roman" w:hAnsi="Arial" w:cs="Arial"/>
                <w:sz w:val="20"/>
                <w:szCs w:val="20"/>
              </w:rPr>
            </w:pPr>
            <w:r>
              <w:rPr>
                <w:rFonts w:ascii="Arial" w:eastAsia="Times New Roman" w:hAnsi="Arial" w:cs="Arial"/>
                <w:sz w:val="18"/>
                <w:szCs w:val="18"/>
              </w:rPr>
              <w:t>Shdadiya</w:t>
            </w:r>
            <w:r w:rsidR="008035EE" w:rsidRPr="001F7EA8">
              <w:rPr>
                <w:rFonts w:ascii="Arial" w:eastAsia="Times New Roman" w:hAnsi="Arial" w:cs="Arial"/>
                <w:sz w:val="18"/>
                <w:szCs w:val="18"/>
              </w:rPr>
              <w:t>, Kuwait</w:t>
            </w:r>
          </w:p>
        </w:tc>
        <w:tc>
          <w:tcPr>
            <w:tcW w:w="1144" w:type="dxa"/>
          </w:tcPr>
          <w:p w14:paraId="63D9C3F7" w14:textId="77777777" w:rsidR="008035EE" w:rsidRPr="008035EE" w:rsidRDefault="008035EE" w:rsidP="008035EE">
            <w:pPr>
              <w:spacing w:after="0" w:line="360" w:lineRule="auto"/>
              <w:jc w:val="both"/>
              <w:rPr>
                <w:rFonts w:ascii="Arial" w:eastAsia="Times New Roman" w:hAnsi="Arial" w:cs="Arial"/>
                <w:sz w:val="20"/>
                <w:szCs w:val="20"/>
              </w:rPr>
            </w:pPr>
          </w:p>
        </w:tc>
        <w:tc>
          <w:tcPr>
            <w:tcW w:w="4068" w:type="dxa"/>
          </w:tcPr>
          <w:p w14:paraId="63D9C3F8" w14:textId="77777777" w:rsidR="008035EE" w:rsidRPr="008035EE" w:rsidRDefault="008035EE" w:rsidP="008035EE">
            <w:pPr>
              <w:pBdr>
                <w:bottom w:val="single" w:sz="12" w:space="1" w:color="auto"/>
              </w:pBdr>
              <w:spacing w:after="0" w:line="360" w:lineRule="auto"/>
              <w:jc w:val="both"/>
              <w:rPr>
                <w:rFonts w:ascii="Arial" w:eastAsia="Times New Roman" w:hAnsi="Arial" w:cs="Arial"/>
                <w:sz w:val="20"/>
                <w:szCs w:val="20"/>
              </w:rPr>
            </w:pPr>
          </w:p>
          <w:p w14:paraId="63D9C3F9" w14:textId="77777777" w:rsidR="008035EE" w:rsidRPr="008035EE" w:rsidRDefault="008035EE" w:rsidP="008035EE">
            <w:pPr>
              <w:spacing w:after="0" w:line="360" w:lineRule="auto"/>
              <w:jc w:val="both"/>
              <w:rPr>
                <w:rFonts w:ascii="Arial" w:eastAsia="Times New Roman" w:hAnsi="Arial" w:cs="Arial"/>
                <w:sz w:val="4"/>
                <w:szCs w:val="4"/>
              </w:rPr>
            </w:pPr>
          </w:p>
          <w:p w14:paraId="63D9C3FA" w14:textId="77777777" w:rsidR="008035EE" w:rsidRPr="008035EE" w:rsidRDefault="008035EE" w:rsidP="00226E9B">
            <w:pPr>
              <w:spacing w:after="0" w:line="360" w:lineRule="auto"/>
              <w:rPr>
                <w:rFonts w:ascii="Arial" w:eastAsia="Times New Roman" w:hAnsi="Arial" w:cs="Arial"/>
                <w:b/>
                <w:bCs/>
                <w:i/>
                <w:iCs/>
                <w:sz w:val="20"/>
                <w:szCs w:val="20"/>
              </w:rPr>
            </w:pPr>
            <w:r w:rsidRPr="008035EE">
              <w:rPr>
                <w:rFonts w:ascii="Arial" w:eastAsia="Times New Roman" w:hAnsi="Arial" w:cs="Arial"/>
                <w:b/>
                <w:bCs/>
                <w:i/>
                <w:iCs/>
                <w:sz w:val="20"/>
                <w:szCs w:val="20"/>
              </w:rPr>
              <w:t xml:space="preserve">Professor </w:t>
            </w:r>
          </w:p>
          <w:p w14:paraId="63D9C3FB" w14:textId="77777777" w:rsidR="008035EE" w:rsidRPr="008035EE" w:rsidRDefault="008035EE" w:rsidP="008035EE">
            <w:pPr>
              <w:spacing w:after="0" w:line="360" w:lineRule="auto"/>
              <w:jc w:val="center"/>
              <w:rPr>
                <w:rFonts w:ascii="Arial" w:eastAsia="Times New Roman" w:hAnsi="Arial" w:cs="Arial"/>
                <w:sz w:val="20"/>
                <w:szCs w:val="20"/>
              </w:rPr>
            </w:pPr>
            <w:r w:rsidRPr="008035EE">
              <w:rPr>
                <w:rFonts w:ascii="Arial" w:eastAsia="Times New Roman" w:hAnsi="Arial" w:cs="Arial"/>
                <w:sz w:val="20"/>
                <w:szCs w:val="20"/>
              </w:rPr>
              <w:t>President</w:t>
            </w:r>
          </w:p>
          <w:p w14:paraId="63D9C3FC" w14:textId="77777777" w:rsidR="008035EE" w:rsidRPr="008035EE" w:rsidRDefault="004D08B4" w:rsidP="004D08B4">
            <w:pPr>
              <w:spacing w:after="0" w:line="360" w:lineRule="auto"/>
              <w:jc w:val="center"/>
              <w:rPr>
                <w:rFonts w:ascii="Arial" w:eastAsia="Times New Roman" w:hAnsi="Arial" w:cs="Arial"/>
                <w:sz w:val="20"/>
                <w:szCs w:val="20"/>
              </w:rPr>
            </w:pPr>
            <w:r>
              <w:rPr>
                <w:rFonts w:ascii="Arial" w:eastAsia="Times New Roman" w:hAnsi="Arial" w:cs="Arial"/>
                <w:sz w:val="20"/>
                <w:szCs w:val="20"/>
              </w:rPr>
              <w:t xml:space="preserve">…………………. </w:t>
            </w:r>
            <w:r w:rsidR="001F7EA8">
              <w:rPr>
                <w:rFonts w:ascii="Arial" w:eastAsia="Times New Roman" w:hAnsi="Arial" w:cs="Arial"/>
                <w:sz w:val="20"/>
                <w:szCs w:val="20"/>
              </w:rPr>
              <w:t>UNIVERSITY</w:t>
            </w:r>
          </w:p>
          <w:p w14:paraId="63D9C3FD" w14:textId="77777777" w:rsidR="001F7EA8" w:rsidRPr="008035EE" w:rsidRDefault="001F7EA8" w:rsidP="008035EE">
            <w:pPr>
              <w:spacing w:after="0" w:line="360" w:lineRule="auto"/>
              <w:jc w:val="center"/>
              <w:rPr>
                <w:rFonts w:ascii="Arial" w:eastAsia="Times New Roman" w:hAnsi="Arial" w:cs="Arial"/>
                <w:sz w:val="20"/>
                <w:szCs w:val="20"/>
              </w:rPr>
            </w:pPr>
          </w:p>
        </w:tc>
      </w:tr>
      <w:tr w:rsidR="008035EE" w:rsidRPr="008035EE" w14:paraId="63D9C408" w14:textId="77777777" w:rsidTr="00ED4A26">
        <w:tc>
          <w:tcPr>
            <w:tcW w:w="3986" w:type="dxa"/>
          </w:tcPr>
          <w:p w14:paraId="63D9C3FF" w14:textId="77777777" w:rsidR="008035EE" w:rsidRPr="008035EE" w:rsidRDefault="008035EE" w:rsidP="008035EE">
            <w:pPr>
              <w:pBdr>
                <w:bottom w:val="single" w:sz="12" w:space="1" w:color="auto"/>
              </w:pBdr>
              <w:spacing w:after="0" w:line="360" w:lineRule="auto"/>
              <w:jc w:val="both"/>
              <w:rPr>
                <w:rFonts w:ascii="Arial" w:eastAsia="Times New Roman" w:hAnsi="Arial" w:cs="Arial"/>
                <w:sz w:val="20"/>
                <w:szCs w:val="20"/>
              </w:rPr>
            </w:pPr>
          </w:p>
          <w:p w14:paraId="63D9C400" w14:textId="77777777" w:rsidR="008035EE" w:rsidRPr="008035EE" w:rsidRDefault="008035EE" w:rsidP="008035EE">
            <w:pPr>
              <w:pBdr>
                <w:bottom w:val="single" w:sz="12" w:space="1" w:color="auto"/>
              </w:pBdr>
              <w:spacing w:after="0" w:line="360" w:lineRule="auto"/>
              <w:jc w:val="both"/>
              <w:rPr>
                <w:rFonts w:ascii="Arial" w:eastAsia="Times New Roman" w:hAnsi="Arial" w:cs="Arial"/>
                <w:sz w:val="20"/>
                <w:szCs w:val="20"/>
              </w:rPr>
            </w:pPr>
          </w:p>
          <w:p w14:paraId="63D9C401" w14:textId="77777777" w:rsidR="008035EE" w:rsidRPr="008035EE" w:rsidRDefault="008035EE" w:rsidP="008035EE">
            <w:pPr>
              <w:spacing w:after="0" w:line="360" w:lineRule="auto"/>
              <w:jc w:val="both"/>
              <w:rPr>
                <w:rFonts w:ascii="Arial" w:eastAsia="Times New Roman" w:hAnsi="Arial" w:cs="Arial"/>
                <w:sz w:val="4"/>
                <w:szCs w:val="4"/>
              </w:rPr>
            </w:pPr>
          </w:p>
          <w:p w14:paraId="63D9C402" w14:textId="77777777" w:rsidR="008035EE" w:rsidRPr="008035EE" w:rsidRDefault="008035EE" w:rsidP="008035EE">
            <w:pPr>
              <w:spacing w:after="0" w:line="360" w:lineRule="auto"/>
              <w:jc w:val="both"/>
              <w:rPr>
                <w:rFonts w:ascii="Arial" w:eastAsia="Times New Roman" w:hAnsi="Arial" w:cs="Arial"/>
                <w:sz w:val="20"/>
                <w:szCs w:val="20"/>
              </w:rPr>
            </w:pPr>
            <w:r w:rsidRPr="008035EE">
              <w:rPr>
                <w:rFonts w:ascii="Arial" w:eastAsia="Times New Roman" w:hAnsi="Arial" w:cs="Arial"/>
                <w:sz w:val="20"/>
                <w:szCs w:val="20"/>
              </w:rPr>
              <w:t>Date</w:t>
            </w:r>
          </w:p>
        </w:tc>
        <w:tc>
          <w:tcPr>
            <w:tcW w:w="1144" w:type="dxa"/>
          </w:tcPr>
          <w:p w14:paraId="63D9C403" w14:textId="77777777" w:rsidR="008035EE" w:rsidRPr="008035EE" w:rsidRDefault="008035EE" w:rsidP="008035EE">
            <w:pPr>
              <w:spacing w:after="0" w:line="360" w:lineRule="auto"/>
              <w:jc w:val="both"/>
              <w:rPr>
                <w:rFonts w:ascii="Arial" w:eastAsia="Times New Roman" w:hAnsi="Arial" w:cs="Arial"/>
                <w:sz w:val="20"/>
                <w:szCs w:val="20"/>
              </w:rPr>
            </w:pPr>
          </w:p>
        </w:tc>
        <w:tc>
          <w:tcPr>
            <w:tcW w:w="4068" w:type="dxa"/>
          </w:tcPr>
          <w:p w14:paraId="63D9C404" w14:textId="77777777" w:rsidR="008035EE" w:rsidRPr="008035EE" w:rsidRDefault="008035EE" w:rsidP="008035EE">
            <w:pPr>
              <w:pBdr>
                <w:bottom w:val="single" w:sz="12" w:space="1" w:color="auto"/>
              </w:pBdr>
              <w:spacing w:after="0" w:line="360" w:lineRule="auto"/>
              <w:jc w:val="both"/>
              <w:rPr>
                <w:rFonts w:ascii="Arial" w:eastAsia="Times New Roman" w:hAnsi="Arial" w:cs="Arial"/>
                <w:sz w:val="20"/>
                <w:szCs w:val="20"/>
              </w:rPr>
            </w:pPr>
          </w:p>
          <w:p w14:paraId="63D9C405" w14:textId="77777777" w:rsidR="008035EE" w:rsidRPr="008035EE" w:rsidRDefault="008035EE" w:rsidP="008035EE">
            <w:pPr>
              <w:pBdr>
                <w:bottom w:val="single" w:sz="12" w:space="1" w:color="auto"/>
              </w:pBdr>
              <w:spacing w:after="0" w:line="360" w:lineRule="auto"/>
              <w:jc w:val="both"/>
              <w:rPr>
                <w:rFonts w:ascii="Arial" w:eastAsia="Times New Roman" w:hAnsi="Arial" w:cs="Arial"/>
                <w:sz w:val="20"/>
                <w:szCs w:val="20"/>
              </w:rPr>
            </w:pPr>
          </w:p>
          <w:p w14:paraId="63D9C406" w14:textId="77777777" w:rsidR="008035EE" w:rsidRPr="008035EE" w:rsidRDefault="008035EE" w:rsidP="008035EE">
            <w:pPr>
              <w:spacing w:after="0" w:line="360" w:lineRule="auto"/>
              <w:jc w:val="both"/>
              <w:rPr>
                <w:rFonts w:ascii="Arial" w:eastAsia="Times New Roman" w:hAnsi="Arial" w:cs="Arial"/>
                <w:sz w:val="4"/>
                <w:szCs w:val="4"/>
              </w:rPr>
            </w:pPr>
          </w:p>
          <w:p w14:paraId="63D9C407" w14:textId="77777777" w:rsidR="008035EE" w:rsidRPr="008035EE" w:rsidRDefault="008035EE" w:rsidP="008035EE">
            <w:pPr>
              <w:spacing w:after="0" w:line="360" w:lineRule="auto"/>
              <w:jc w:val="both"/>
              <w:rPr>
                <w:rFonts w:ascii="Arial" w:eastAsia="Times New Roman" w:hAnsi="Arial" w:cs="Arial"/>
                <w:sz w:val="20"/>
                <w:szCs w:val="20"/>
              </w:rPr>
            </w:pPr>
            <w:r w:rsidRPr="008035EE">
              <w:rPr>
                <w:rFonts w:ascii="Arial" w:eastAsia="Times New Roman" w:hAnsi="Arial" w:cs="Arial"/>
                <w:sz w:val="20"/>
                <w:szCs w:val="20"/>
              </w:rPr>
              <w:t>Date</w:t>
            </w:r>
          </w:p>
        </w:tc>
      </w:tr>
    </w:tbl>
    <w:p w14:paraId="63D9C409" w14:textId="77777777" w:rsidR="008035EE" w:rsidRPr="008035EE" w:rsidRDefault="008035EE" w:rsidP="008035EE">
      <w:pPr>
        <w:spacing w:after="0" w:line="360" w:lineRule="auto"/>
        <w:jc w:val="both"/>
        <w:rPr>
          <w:rFonts w:ascii="Arial" w:eastAsia="Times New Roman" w:hAnsi="Arial" w:cs="Arial"/>
          <w:sz w:val="20"/>
          <w:szCs w:val="20"/>
        </w:rPr>
      </w:pPr>
    </w:p>
    <w:p w14:paraId="63D9C40A" w14:textId="77777777" w:rsidR="00DF6935" w:rsidRDefault="00DF6935"/>
    <w:sectPr w:rsidR="00DF6935" w:rsidSect="009862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F6D7A"/>
    <w:multiLevelType w:val="hybridMultilevel"/>
    <w:tmpl w:val="617C6E2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35EE"/>
    <w:rsid w:val="00146556"/>
    <w:rsid w:val="001F380C"/>
    <w:rsid w:val="001F7EA8"/>
    <w:rsid w:val="00226E9B"/>
    <w:rsid w:val="002B1EA0"/>
    <w:rsid w:val="002C0092"/>
    <w:rsid w:val="003071B7"/>
    <w:rsid w:val="00357A7A"/>
    <w:rsid w:val="00406DF4"/>
    <w:rsid w:val="0049292F"/>
    <w:rsid w:val="004D08B4"/>
    <w:rsid w:val="00541DF4"/>
    <w:rsid w:val="005F2BB5"/>
    <w:rsid w:val="00624BCE"/>
    <w:rsid w:val="00654950"/>
    <w:rsid w:val="006A32E3"/>
    <w:rsid w:val="008035EE"/>
    <w:rsid w:val="00964B93"/>
    <w:rsid w:val="009F1CE4"/>
    <w:rsid w:val="00A52F0D"/>
    <w:rsid w:val="00A82DC7"/>
    <w:rsid w:val="00AC5E74"/>
    <w:rsid w:val="00AE44F0"/>
    <w:rsid w:val="00B86075"/>
    <w:rsid w:val="00C34312"/>
    <w:rsid w:val="00CF6E14"/>
    <w:rsid w:val="00DA38AB"/>
    <w:rsid w:val="00DF5076"/>
    <w:rsid w:val="00DF6935"/>
    <w:rsid w:val="00EA08E0"/>
    <w:rsid w:val="00ED3EB7"/>
    <w:rsid w:val="00ED45E6"/>
    <w:rsid w:val="00F27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C3C4"/>
  <w15:docId w15:val="{B80CDDA9-E20C-4CEA-BC3D-BC136AF4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5EE"/>
    <w:rPr>
      <w:rFonts w:ascii="Tahoma" w:hAnsi="Tahoma" w:cs="Tahoma"/>
      <w:sz w:val="16"/>
      <w:szCs w:val="16"/>
    </w:rPr>
  </w:style>
  <w:style w:type="paragraph" w:styleId="ListParagraph">
    <w:name w:val="List Paragraph"/>
    <w:basedOn w:val="Normal"/>
    <w:uiPriority w:val="34"/>
    <w:qFormat/>
    <w:rsid w:val="00541DF4"/>
    <w:pPr>
      <w:ind w:left="720"/>
      <w:contextualSpacing/>
    </w:pPr>
  </w:style>
  <w:style w:type="paragraph" w:customStyle="1" w:styleId="Default">
    <w:name w:val="Default"/>
    <w:rsid w:val="00A82D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Philomena Rosario</dc:creator>
  <cp:lastModifiedBy>Sereen Sara</cp:lastModifiedBy>
  <cp:revision>18</cp:revision>
  <cp:lastPrinted>2018-01-03T09:22:00Z</cp:lastPrinted>
  <dcterms:created xsi:type="dcterms:W3CDTF">2014-12-17T05:40:00Z</dcterms:created>
  <dcterms:modified xsi:type="dcterms:W3CDTF">2023-04-26T07:01:00Z</dcterms:modified>
</cp:coreProperties>
</file>